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984" w:rsidRPr="000D3984" w:rsidRDefault="000D3984" w:rsidP="000D39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D3984">
        <w:rPr>
          <w:rFonts w:ascii="Times New Roman" w:hAnsi="Times New Roman" w:cs="Times New Roman"/>
          <w:b/>
          <w:sz w:val="28"/>
          <w:szCs w:val="28"/>
        </w:rPr>
        <w:t>Строевая подготовка</w:t>
      </w:r>
    </w:p>
    <w:p w:rsidR="000D3984" w:rsidRPr="000D3984" w:rsidRDefault="000D3984">
      <w:pPr>
        <w:rPr>
          <w:rFonts w:ascii="Times New Roman" w:hAnsi="Times New Roman" w:cs="Times New Roman"/>
          <w:sz w:val="28"/>
          <w:szCs w:val="28"/>
        </w:rPr>
      </w:pP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Положения Строевого устава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Строевым уставом руководствуются все военнослужащие воинских частей, кораблей, органов военного управления, предприятий, учреждений, организаций и военных образовательных учреждений профессионального образования Вооружённых сил Российской Федерации.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Действие Устава распространяется на военнослужащих других войск, воинских формирований и органов, созданных в соответствии с законодательством Российской Федерации, а также на граждан, призванных на военные сборы.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Обязанности военнослужащих перед построением и в строю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Военнослужащий обязан: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проверить исправность закрепл</w:t>
      </w:r>
      <w:r w:rsidR="007746E7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 xml:space="preserve">нных за ним оружия и боеприпасов, вооружения и военной техники, средств индивидуальной защиты и индивидуальной </w:t>
      </w:r>
      <w:proofErr w:type="spellStart"/>
      <w:r w:rsidRPr="00A07046">
        <w:rPr>
          <w:rFonts w:ascii="Times New Roman" w:hAnsi="Times New Roman" w:cs="Times New Roman"/>
          <w:sz w:val="28"/>
          <w:szCs w:val="28"/>
        </w:rPr>
        <w:t>бронезащиты</w:t>
      </w:r>
      <w:proofErr w:type="spellEnd"/>
      <w:r w:rsidRPr="00A07046">
        <w:rPr>
          <w:rFonts w:ascii="Times New Roman" w:hAnsi="Times New Roman" w:cs="Times New Roman"/>
          <w:sz w:val="28"/>
          <w:szCs w:val="28"/>
        </w:rPr>
        <w:t>, шанцевого инструмента, обмундирования и снаряжения;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аккуратно заправить обмундирование, правильно надеть и подогнать снаряжение, помочь товарищу устранить замеченные недостатки;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знать сво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 xml:space="preserve"> место в строю, уметь быстро, без суеты занять его; в движении сохранять равнение, установленные интервал и дистанцию; соблюдать требования безопасности; не выходить из строя (машины) без разрешения;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в строю без разрешения не разговаривать и не курить; быть внимательным к приказаниям и командам своего командира, быстро и точно их выполнять, не мешая другим;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передавать приказания, команды без искажений, громко и ч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тко.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Строевые приёмы и движение без оружия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Движение совершается шагом или бегом.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Движение шагом осуществляется с темпом 110</w:t>
      </w:r>
      <w:r w:rsidR="00B741E9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B741E9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120 шагов в минуту. Размер шага – 70–80 см.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Движение бегом осуществляется с темпом 165</w:t>
      </w:r>
      <w:r w:rsidR="00B741E9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B741E9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180 шагов в минуту. Размер шага – 85–90 см.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Шаг бывает строевой и походный.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Строевой шаг применяется при прохождении подразделений торжественным маршем; при выполнении ими воинского приветствия в движении; при подходе военнослужащего к начальнику и при отходе от него; при выходе из строя и возвращении в строй, а также на занятиях по строевой подготовке.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Походный шаг применяется во всех остальных случаях.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Движение строевым шагом начинается по команде «Строевым шагом – МАРШ» (в движении «Строевым – МАРШ), а движение походным шагом – по команде «Шагом – МАРШ».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 предварительной команде подать корпус несколько вперёд, перенести тяжесть его больше на правую ногу, сохраняя устойчивость; по исполнительной команде начать движение с левой ноги полным шагом.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 движении строевым шагом ногу с оттянутым вперёд носком выносить на высоту 15–20 см от земли и ставить её твердо на всю ступню.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Руками, начиная от плеча, производить движения около тела: вперёд – сгибая их в локтях так, чтобы кисти поднимались выше пряжки пояса на ширину ладони и на расстоянии ладони от тела, а локоть находился на уровне кисти; назад – до отказа в плечевом суставе. Пальцы рук полусогнуты, голову держать прямо, смотреть перед собой.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 движении походным шагом ногу выносить свободно, не оттягивая носок, и ставить её на землю, как при обычной ходьбе; руками производить свободные движения около тела.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При движении походным шагом по команде «СМИРНО» перейти на строевой шаг. При движении строевым шагом по команде «ВОЛЬНО» идти походным шагом.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Движение бегом начинается по команде «Бегом – МАРШ».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 движении с места по предварительной команде корпус слегка подать вперёд, руки полусогнуть, отведя локти несколько назад; по исполнительной команде начать бег с левой ноги, руками производить свободные движения вперёд и назад в такт бега.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Для перехода в движении с шага на бег по предварительной команде руки полусогнуть, отведя локти несколько назад. Исполнительная команда пода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тся одновременно с постановкой левой ноги на землю. По этой команде правой ногой сделать шаг и с левой ноги начать движение бегом.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Для перехода с бега на шаг пода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тся команда «Шагом – МАРШ». Исполнительная команда пода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тся одновременно с постановкой правой ноги на землю. По этой команде сделать ещ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 xml:space="preserve"> два шага бегом и с левой ноги начать движение шагом.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Строевая стойка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 xml:space="preserve">Строевая стойка </w:t>
      </w:r>
      <w:r w:rsidRPr="00A07046">
        <w:rPr>
          <w:rFonts w:ascii="Times New Roman" w:hAnsi="Times New Roman" w:cs="Times New Roman"/>
          <w:sz w:val="28"/>
          <w:szCs w:val="28"/>
        </w:rPr>
        <w:t>принимается по команде «СТАНОВИСЬ» или «СМИРНО». По этой команде стоять прямо, без напряжения, каблуки поставить вместе, носки выровнять по линии фронта, поставив их на ширину ступни; ноги в коленях выпрямить, но не напрягать; грудь приподнять, а вс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="007746E7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тело несколько подать вперёд; живот подобрать; плечи развернуть; руки опустить так, чтобы кисти, обращ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нные ладонями внутрь, были сбоку и посредине б</w:t>
      </w:r>
      <w:r w:rsidR="00B741E9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дер, а пальцы полусогнуты и касались бедра; голову держать высоко и прямо, не выставляя подбородка; смотреть прямо перед собой; быть готовым к немедленному действию.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Строевая стойка на месте принимается и без команды: при отдании и получении приказа, при докладе, во время исполнения Государственного </w:t>
      </w:r>
      <w:r w:rsidRPr="00A07046">
        <w:rPr>
          <w:rFonts w:ascii="Times New Roman" w:hAnsi="Times New Roman" w:cs="Times New Roman"/>
          <w:sz w:val="28"/>
          <w:szCs w:val="28"/>
        </w:rPr>
        <w:lastRenderedPageBreak/>
        <w:t>гимна Российской Федерации, при выполнении воинского приветствия, а также при подаче команд.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Выполнение команд «Становись», «Равняйсь», «Смирно», «Вольно», «Заправиться», «Отставить», «Головные уборы (головной убор) – снять (надеть)». Повороты на месте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 команде «ВОЛЬНО» стать свободно, ослабить в колене правую или левую ногу, но не сходить с места, не ослаблять внимания и не разговаривать.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 команде «ЗАПРАВИТЬСЯ», не оставляя своего места в строю, поправить оружие, обмундирование и снаряжение. При необходимости выйти из строя за разрешением обратиться к непосредственному начальнику.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Перед командой «ЗАПРАВИТЬСЯ» пода</w:t>
      </w:r>
      <w:r w:rsidR="00172336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тся команда «ВОЛЬНО».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Для снятия головных уборов пода</w:t>
      </w:r>
      <w:r w:rsidR="00172336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тся команда «Головные уборы (головной убор) –</w:t>
      </w:r>
      <w:r w:rsidR="00172336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 xml:space="preserve"> СНЯТЬ», а для надевания – «Головные уборы (головной убор) – НАДЕТЬ». При необходимости одиночные военнослужащие головной убор снимают и надевают без команды.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Снятый головной убор держится в левой свободно опущенной руке кокардой вперёд.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Без оружия или с оружием в положении «за спину» головной убор снимается и надевается правой рукой, а с оружием в положениях «на ремень», «на грудь» и «у ноги» – левой. При снятии головного убора с карабином в положении «на плечо» карабин предварительно берётся к ноге.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Повороты на месте</w:t>
      </w:r>
      <w:r w:rsidRPr="00A07046">
        <w:rPr>
          <w:rFonts w:ascii="Times New Roman" w:hAnsi="Times New Roman" w:cs="Times New Roman"/>
          <w:sz w:val="28"/>
          <w:szCs w:val="28"/>
        </w:rPr>
        <w:t xml:space="preserve"> выполняются по командам: «</w:t>
      </w:r>
      <w:proofErr w:type="spellStart"/>
      <w:proofErr w:type="gramStart"/>
      <w:r w:rsidRPr="00A07046">
        <w:rPr>
          <w:rFonts w:ascii="Times New Roman" w:hAnsi="Times New Roman" w:cs="Times New Roman"/>
          <w:sz w:val="28"/>
          <w:szCs w:val="28"/>
        </w:rPr>
        <w:t>Напра</w:t>
      </w:r>
      <w:proofErr w:type="spellEnd"/>
      <w:r w:rsidRPr="00A07046">
        <w:rPr>
          <w:rFonts w:ascii="Times New Roman" w:hAnsi="Times New Roman" w:cs="Times New Roman"/>
          <w:sz w:val="28"/>
          <w:szCs w:val="28"/>
        </w:rPr>
        <w:t>-ВО</w:t>
      </w:r>
      <w:proofErr w:type="gramEnd"/>
      <w:r w:rsidRPr="00A07046">
        <w:rPr>
          <w:rFonts w:ascii="Times New Roman" w:hAnsi="Times New Roman" w:cs="Times New Roman"/>
          <w:sz w:val="28"/>
          <w:szCs w:val="28"/>
        </w:rPr>
        <w:t xml:space="preserve">», «Пол-оборота </w:t>
      </w:r>
      <w:proofErr w:type="spellStart"/>
      <w:r w:rsidRPr="00A07046">
        <w:rPr>
          <w:rFonts w:ascii="Times New Roman" w:hAnsi="Times New Roman" w:cs="Times New Roman"/>
          <w:sz w:val="28"/>
          <w:szCs w:val="28"/>
        </w:rPr>
        <w:t>напра</w:t>
      </w:r>
      <w:proofErr w:type="spellEnd"/>
      <w:r w:rsidRPr="00A07046">
        <w:rPr>
          <w:rFonts w:ascii="Times New Roman" w:hAnsi="Times New Roman" w:cs="Times New Roman"/>
          <w:sz w:val="28"/>
          <w:szCs w:val="28"/>
        </w:rPr>
        <w:t>-ВО», «Нале-ВО», «Пол-оборота нале-ВО», «Кру-ГОМ».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Повороты кругом (на 1/2 круга), налево (на 1/4 круга), пол-оборота налево (на 1/8 круга) производятся в сторону левой руки на левом каблуке и на правом носке; направо и пол-оборота направо – в сторону правой руки на правом каблуке и на левом носке.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Повороты выполняются в два приёма: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первый приём – повернуться, сохраняя правильное положение корпуса, и, не сгибая ног в коленях, перенести тяжесть тела на впереди стоящую ногу;</w:t>
      </w:r>
    </w:p>
    <w:p w:rsidR="000D3984" w:rsidRPr="00A07046" w:rsidRDefault="000D3984" w:rsidP="000D39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второй приём – кратчайшим путём приставить другую ногу.</w:t>
      </w:r>
    </w:p>
    <w:p w:rsidR="000D3984" w:rsidRPr="000D3984" w:rsidRDefault="000D3984">
      <w:pPr>
        <w:rPr>
          <w:rFonts w:ascii="Times New Roman" w:hAnsi="Times New Roman" w:cs="Times New Roman"/>
          <w:sz w:val="28"/>
          <w:szCs w:val="28"/>
        </w:rPr>
      </w:pPr>
    </w:p>
    <w:p w:rsidR="00B32E94" w:rsidRPr="00A07046" w:rsidRDefault="00B32E94" w:rsidP="00B32E9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:rsidR="00B32E94" w:rsidRPr="00A07046" w:rsidRDefault="00B32E94" w:rsidP="00B32E9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1. Каковы обязанности военнослужащего перед построением и в строю?</w:t>
      </w:r>
    </w:p>
    <w:p w:rsidR="00B32E94" w:rsidRPr="00A07046" w:rsidRDefault="00B32E94" w:rsidP="00B32E9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2. Что такое строевые приёмы и как осуществляется движение без оружия?</w:t>
      </w:r>
    </w:p>
    <w:p w:rsidR="00B32E94" w:rsidRPr="00A07046" w:rsidRDefault="00B32E94" w:rsidP="00B32E9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3. Как выполняются основные команды в строю?</w:t>
      </w:r>
    </w:p>
    <w:p w:rsidR="000D3984" w:rsidRPr="000D3984" w:rsidRDefault="000D3984">
      <w:pPr>
        <w:rPr>
          <w:rFonts w:ascii="Times New Roman" w:hAnsi="Times New Roman" w:cs="Times New Roman"/>
          <w:sz w:val="28"/>
          <w:szCs w:val="28"/>
        </w:rPr>
      </w:pPr>
    </w:p>
    <w:p w:rsidR="000D3984" w:rsidRPr="000D3984" w:rsidRDefault="000D3984">
      <w:pPr>
        <w:rPr>
          <w:rFonts w:ascii="Times New Roman" w:hAnsi="Times New Roman" w:cs="Times New Roman"/>
          <w:sz w:val="28"/>
          <w:szCs w:val="28"/>
        </w:rPr>
      </w:pPr>
    </w:p>
    <w:sectPr w:rsidR="000D3984" w:rsidRPr="000D398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="http://schemas.openxmlformats.org/wordprocessingml/2006/main" xmlns:r="http://schemas.openxmlformats.org/officeDocument/2006/relationships">
  <w:p>
    <w:r>
      <w:t xml:space="preserve">ОБЗР 8-9 класс. Дополнительный материал к уроку №16-17, правообладатель - АО "Издательство "Просвещение"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F4A"/>
    <w:rsid w:val="000D3984"/>
    <w:rsid w:val="00172336"/>
    <w:rsid w:val="002911D5"/>
    <w:rsid w:val="00662C89"/>
    <w:rsid w:val="00732621"/>
    <w:rsid w:val="007746E7"/>
    <w:rsid w:val="007F72CC"/>
    <w:rsid w:val="008564F1"/>
    <w:rsid w:val="008A7318"/>
    <w:rsid w:val="00B32E94"/>
    <w:rsid w:val="00B741E9"/>
    <w:rsid w:val="00CC5F4A"/>
    <w:rsid w:val="00DA723C"/>
    <w:rsid w:val="00E116FC"/>
    <w:rsid w:val="00F0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6CD76-85B4-4612-A41C-24A0788D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98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Relationship Id="rId7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1E4B9-43D0-404D-9385-AE89780A9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 Михаил Викторович</dc:creator>
  <cp:keywords/>
  <dc:description/>
  <cp:lastModifiedBy>Плечова Ольга Гарриевна</cp:lastModifiedBy>
  <cp:revision>2</cp:revision>
  <dcterms:created xsi:type="dcterms:W3CDTF">2024-07-22T13:11:00Z</dcterms:created>
  <dcterms:modified xsi:type="dcterms:W3CDTF">2024-07-22T13:11:00Z</dcterms:modified>
</cp:coreProperties>
</file>